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87" w:rsidRPr="00B57A87" w:rsidRDefault="00F634CA" w:rsidP="00B57A8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F634CA">
        <w:rPr>
          <w:rFonts w:ascii="Times New Roman" w:hAnsi="Times New Roman" w:cs="Times New Roman"/>
          <w:b/>
          <w:color w:val="0000CC"/>
          <w:sz w:val="40"/>
        </w:rPr>
        <w:t>ЖЕМЧУЖИНЫ ЗОЛОТОГО КОЛЬЦА РОССИИ</w:t>
      </w:r>
      <w:r w:rsidR="005B7DAD">
        <w:rPr>
          <w:rFonts w:ascii="Times New Roman" w:hAnsi="Times New Roman" w:cs="Times New Roman"/>
          <w:b/>
          <w:color w:val="0000CC"/>
          <w:sz w:val="40"/>
        </w:rPr>
        <w:br/>
      </w:r>
      <w:r w:rsidRPr="00F634CA">
        <w:rPr>
          <w:rFonts w:ascii="Times New Roman" w:hAnsi="Times New Roman" w:cs="Times New Roman"/>
          <w:b/>
          <w:color w:val="FF0000"/>
          <w:sz w:val="32"/>
        </w:rPr>
        <w:t>17.08. - 21.08.23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851"/>
        <w:gridCol w:w="9923"/>
      </w:tblGrid>
      <w:tr w:rsidR="00B57A87" w:rsidRPr="00B57A87" w:rsidTr="009916DF">
        <w:tc>
          <w:tcPr>
            <w:tcW w:w="851" w:type="dxa"/>
            <w:shd w:val="clear" w:color="auto" w:fill="auto"/>
            <w:vAlign w:val="center"/>
          </w:tcPr>
          <w:p w:rsidR="00CC0950" w:rsidRPr="00F634CA" w:rsidRDefault="00B57A87" w:rsidP="0002699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A87">
              <w:rPr>
                <w:rFonts w:ascii="Times New Roman" w:hAnsi="Times New Roman" w:cs="Times New Roman"/>
                <w:b/>
                <w:sz w:val="20"/>
              </w:rPr>
              <w:t>1 день</w:t>
            </w:r>
            <w:r w:rsidR="0089554E">
              <w:rPr>
                <w:rFonts w:ascii="Times New Roman" w:hAnsi="Times New Roman" w:cs="Times New Roman"/>
                <w:b/>
                <w:sz w:val="20"/>
              </w:rPr>
              <w:br/>
            </w:r>
            <w:r w:rsidR="0002699A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F634CA">
              <w:rPr>
                <w:rFonts w:ascii="Times New Roman" w:hAnsi="Times New Roman" w:cs="Times New Roman"/>
                <w:b/>
                <w:sz w:val="20"/>
                <w:lang w:val="en-US"/>
              </w:rPr>
              <w:t>7</w:t>
            </w:r>
            <w:r w:rsidR="00F634CA">
              <w:rPr>
                <w:rFonts w:ascii="Times New Roman" w:hAnsi="Times New Roman" w:cs="Times New Roman"/>
                <w:b/>
                <w:sz w:val="20"/>
              </w:rPr>
              <w:t>.08</w:t>
            </w:r>
          </w:p>
        </w:tc>
        <w:tc>
          <w:tcPr>
            <w:tcW w:w="9923" w:type="dxa"/>
            <w:shd w:val="clear" w:color="auto" w:fill="auto"/>
          </w:tcPr>
          <w:p w:rsidR="0089554E" w:rsidRPr="0089554E" w:rsidRDefault="0089554E" w:rsidP="008955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Отправление (сбор группы за 20 минут до указанного времени отправления):</w:t>
            </w:r>
            <w:r w:rsidR="000269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20:00 г. Чкаловск (трансфер туда/обратно)</w:t>
            </w:r>
          </w:p>
          <w:p w:rsidR="0089554E" w:rsidRPr="0089554E" w:rsidRDefault="0089554E" w:rsidP="008955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20:30 г. Заволжье, ТЦ "Европа" </w:t>
            </w:r>
            <w:r w:rsidR="0002699A" w:rsidRPr="000269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(трансфер туда/обратно)</w:t>
            </w:r>
          </w:p>
          <w:p w:rsidR="0089554E" w:rsidRPr="0089554E" w:rsidRDefault="0089554E" w:rsidP="008955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21:00 г. Балахна, автостанция </w:t>
            </w:r>
            <w:r w:rsidR="0002699A" w:rsidRPr="000269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(трансфер туда/обратно)</w:t>
            </w:r>
          </w:p>
          <w:p w:rsidR="0089554E" w:rsidRPr="0089554E" w:rsidRDefault="0089554E" w:rsidP="008955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23:00 г. Н.Новгород, пл.Ленина, памятник Ленину</w:t>
            </w:r>
          </w:p>
          <w:p w:rsidR="0089554E" w:rsidRPr="0089554E" w:rsidRDefault="0089554E" w:rsidP="008955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23:50 г. Дзержинск, Северные ворота.</w:t>
            </w:r>
          </w:p>
          <w:p w:rsidR="0089554E" w:rsidRPr="0089554E" w:rsidRDefault="0089554E" w:rsidP="008955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00:30 г. Гороховец, автостанция</w:t>
            </w:r>
          </w:p>
          <w:p w:rsidR="0089554E" w:rsidRPr="0089554E" w:rsidRDefault="0089554E" w:rsidP="008955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01:40 г. Вязники, автостанция</w:t>
            </w:r>
          </w:p>
          <w:p w:rsidR="00B57A87" w:rsidRPr="00CC0950" w:rsidRDefault="0089554E" w:rsidP="0089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02:50 г. Владимир, парковка ТЦ "Лента"</w:t>
            </w:r>
          </w:p>
        </w:tc>
      </w:tr>
      <w:tr w:rsidR="00B83A55" w:rsidRPr="00B57A87" w:rsidTr="009916DF">
        <w:tc>
          <w:tcPr>
            <w:tcW w:w="851" w:type="dxa"/>
            <w:shd w:val="clear" w:color="auto" w:fill="auto"/>
          </w:tcPr>
          <w:p w:rsidR="00B83A55" w:rsidRDefault="00B83A55">
            <w:pPr>
              <w:rPr>
                <w:rFonts w:ascii="Times New Roman" w:hAnsi="Times New Roman" w:cs="Times New Roman"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634CA" w:rsidRDefault="00F634CA" w:rsidP="0089554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634CA" w:rsidRDefault="00F634CA" w:rsidP="0089554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634CA" w:rsidRDefault="00F634CA" w:rsidP="0089554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634CA" w:rsidRDefault="00F634CA" w:rsidP="0089554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634CA" w:rsidRDefault="00F634CA" w:rsidP="0089554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634CA" w:rsidRDefault="00F634CA" w:rsidP="0089554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 w:rsidP="008955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83A55">
              <w:rPr>
                <w:rFonts w:ascii="Times New Roman" w:hAnsi="Times New Roman" w:cs="Times New Roman"/>
                <w:b/>
                <w:sz w:val="20"/>
              </w:rPr>
              <w:t>2 день</w:t>
            </w:r>
          </w:p>
          <w:p w:rsidR="00CC0950" w:rsidRPr="00B83A55" w:rsidRDefault="00F634CA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18.08</w:t>
            </w:r>
          </w:p>
        </w:tc>
        <w:tc>
          <w:tcPr>
            <w:tcW w:w="9923" w:type="dxa"/>
          </w:tcPr>
          <w:p w:rsidR="0089554E" w:rsidRPr="0089554E" w:rsidRDefault="0089554E" w:rsidP="00895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Прибытие в Сергиев Посад. </w:t>
            </w: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по Троице-Сергиевой Лавре.</w:t>
            </w:r>
            <w:r w:rsidRPr="0089554E">
              <w:rPr>
                <w:rFonts w:ascii="Times New Roman" w:hAnsi="Times New Roman" w:cs="Times New Roman"/>
                <w:sz w:val="20"/>
                <w:szCs w:val="20"/>
              </w:rPr>
              <w:t> Крупнейший в стране православный мужской монастырь представляет собой россыпь красивейших соборов и садов, буквально пронизанных историей, испокон веков хранившей тайны древнего города. Ансамбль Троице-Сергиевой Лавры внесен ЮНЕСКО в Список памятников Всемирного наследия мировой культуры. Вы побываете в самом древнем сооружении монастыря - великолепном белокаменном Троицком соборе, а также полюбуетесь красотами Успенского собора – самой большой постройки всей лавры (экскурсия предполагает осмотр территории монастыря и посещение основных храмов). </w:t>
            </w:r>
          </w:p>
          <w:p w:rsidR="00F634CA" w:rsidRPr="00F634CA" w:rsidRDefault="0089554E" w:rsidP="00F63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sz w:val="20"/>
                <w:szCs w:val="20"/>
              </w:rPr>
              <w:t>Переезд в Переславль-Зале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сский. </w:t>
            </w:r>
            <w:r w:rsidR="00F634CA" w:rsidRPr="00F634CA">
              <w:rPr>
                <w:rFonts w:ascii="Times New Roman" w:hAnsi="Times New Roman" w:cs="Times New Roman"/>
                <w:b/>
                <w:sz w:val="20"/>
                <w:szCs w:val="20"/>
              </w:rPr>
              <w:t>НОВИНКА! Посещение частной сыроварни «Марии Коваль» ,</w:t>
            </w:r>
            <w:r w:rsidR="00F634CA" w:rsidRPr="00F634CA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расположенную на территории заповедника «Плещеево Озеро». Сыроварня появилась в Переславле-Залесском совсем не случайно. В царские времена Ярославская губерния была главным сырным регионом страны. В 19 веке здесь действовало более 300 ремесленных сыроварен и даже была выведена специальная порода коров для сыроделия!</w:t>
            </w:r>
          </w:p>
          <w:p w:rsidR="00F634CA" w:rsidRPr="00F634CA" w:rsidRDefault="00F634CA" w:rsidP="00F63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4CA">
              <w:rPr>
                <w:rFonts w:ascii="Times New Roman" w:hAnsi="Times New Roman" w:cs="Times New Roman"/>
                <w:sz w:val="20"/>
                <w:szCs w:val="20"/>
              </w:rPr>
              <w:t>Сыры здесь готовят ремесленным способом из коровьего и козьего молока по собственным авторским рецептам на базе итальянских, голландских, французских технологий. Сыры здесь сварены исключительно из натурального молока, сделаны вручную и созревают в специальных помещениях. Шевротелла и Шеврон, Моцарелла и Рикотта, Леварден и Пьяная Коза в винной корочке, черный и желтый, белый и красный, с прованскими травками и семенами пажитника, Гауда 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окфор... Чего здесь только нет!</w:t>
            </w:r>
          </w:p>
          <w:p w:rsidR="00F634CA" w:rsidRPr="00F634CA" w:rsidRDefault="00F634CA" w:rsidP="00F63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4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 время экскурсии Вас ждёт </w:t>
            </w:r>
            <w:r w:rsidRPr="00F634CA">
              <w:rPr>
                <w:rFonts w:ascii="Times New Roman" w:hAnsi="Times New Roman" w:cs="Times New Roman"/>
                <w:sz w:val="20"/>
                <w:szCs w:val="20"/>
              </w:rPr>
              <w:t>осмотр сыроварни и сырного хранилища (через смотровое окно), подробный рассказ о традициях сыроварения в России и ремесленного сыроварения… И конечно же, дегустация! У Вас будет возможность отведать 9 различных видов сыров собственного производства! В «фирменном» магазине при сыроварне Вы сможете купить понравившиеся сыры и молочные продукты.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Обед в кафе города. </w:t>
            </w:r>
          </w:p>
          <w:p w:rsidR="00F634CA" w:rsidRPr="00F634CA" w:rsidRDefault="00F634CA" w:rsidP="00F63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4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Обзорная экскурсия по сказочному и уютному Переславлю-Залесскому </w:t>
            </w:r>
            <w:r w:rsidRPr="00F634CA">
              <w:rPr>
                <w:rFonts w:ascii="Times New Roman" w:hAnsi="Times New Roman" w:cs="Times New Roman"/>
                <w:sz w:val="20"/>
                <w:szCs w:val="20"/>
              </w:rPr>
              <w:t>на берегу древнейшего Плещеева озера. От древнего города до наших дней сохранилась Красная площадь – музей под открытым небом, в центре которого – жемчужина и гордость Переславля - Спасо-Преображенский собор XII века – древнейшее сооружение Владимирско-Суздальского зодчества. Неподалеку расположена еще одна замечательная редкость – каменная шатровая церковь Петра Митрополита, построенная в XVI веке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634CA" w:rsidRPr="00F634CA" w:rsidRDefault="00F634CA" w:rsidP="00F63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4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Мы посетим Никитский мужской монастырь - </w:t>
            </w:r>
            <w:r w:rsidRPr="00F634CA">
              <w:rPr>
                <w:rFonts w:ascii="Times New Roman" w:hAnsi="Times New Roman" w:cs="Times New Roman"/>
                <w:sz w:val="20"/>
                <w:szCs w:val="20"/>
              </w:rPr>
              <w:t>действующий мужской монастырь. Основан около 1010 г.  является самым древним в Переславском крае. По преданию, он был заложен ранее, чем сам Переславль, на месте языческого капища во время распространения православия на Руси. Сохранившиеся постройки монастыря ХV–ХIХ вв. – объекты культурного наследия. Здесь вы познакомитесь с историей возникновения христианства на Руси и увидите место молельного подвига Никиты Столпника, сможете приложиться к верижным цепям, которые святой почти 30 лет носил на теле. Вы узнаете, почему к этому монастырю тяготел Иван Грозный, каким образом с ним связан Пётр I и чем живёт обитель сегодня.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34CA">
              <w:rPr>
                <w:rFonts w:ascii="Times New Roman" w:hAnsi="Times New Roman" w:cs="Times New Roman"/>
                <w:b/>
                <w:sz w:val="20"/>
                <w:szCs w:val="20"/>
              </w:rPr>
              <w:t>Переславль-Залесский – еще и город-колыбель волшебных преданий, легенд и мифов, здесь на берегах Плещеева озера даже камни исполняют заветные желания!</w:t>
            </w:r>
            <w:r w:rsidRPr="00F634CA">
              <w:rPr>
                <w:rFonts w:ascii="Times New Roman" w:hAnsi="Times New Roman" w:cs="Times New Roman"/>
                <w:sz w:val="20"/>
                <w:szCs w:val="20"/>
              </w:rPr>
              <w:t xml:space="preserve"> Совсем неподалеку от города находится таинственное, мистическое место. Это Александрова гора, или, как ее называли в древности, Ярилина плешь, - древнее языческое капище. Считается, что сакральные собрания наших далеких предков происходили на вершине Ярилиной плеши вокруг </w:t>
            </w:r>
            <w:r w:rsidRPr="00F634CA">
              <w:rPr>
                <w:rFonts w:ascii="Times New Roman" w:hAnsi="Times New Roman" w:cs="Times New Roman"/>
                <w:b/>
                <w:sz w:val="20"/>
                <w:szCs w:val="20"/>
              </w:rPr>
              <w:t>Синь-камня – гигантского валуна синего цвета,</w:t>
            </w:r>
            <w:r w:rsidRPr="00F634CA">
              <w:rPr>
                <w:rFonts w:ascii="Times New Roman" w:hAnsi="Times New Roman" w:cs="Times New Roman"/>
                <w:sz w:val="20"/>
                <w:szCs w:val="20"/>
              </w:rPr>
              <w:t xml:space="preserve"> обладавшего магическими и целительными свойствами. С приходом христианства неоднократно пытались уничтожить удивительный камень: зарыть под землю и даже утопить его в Плещеевом озере. Но всякий раз Синь-камень чудесным, необъяснимым образом оказывался на берегу, а ведь вес камня более 12 тонн! Издревле в народе он почитается чудодейственным, приносящим исцеления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исполняющим заветные желания.</w:t>
            </w:r>
          </w:p>
          <w:p w:rsidR="00B83A55" w:rsidRPr="0089554E" w:rsidRDefault="00F634CA" w:rsidP="00F63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4CA">
              <w:rPr>
                <w:rFonts w:ascii="Times New Roman" w:hAnsi="Times New Roman" w:cs="Times New Roman"/>
                <w:sz w:val="20"/>
                <w:szCs w:val="20"/>
              </w:rPr>
              <w:t>Размещение в гостинице. Свободное время.</w:t>
            </w:r>
          </w:p>
        </w:tc>
      </w:tr>
      <w:tr w:rsidR="00B83A55" w:rsidRPr="00B57A87" w:rsidTr="009916DF">
        <w:tc>
          <w:tcPr>
            <w:tcW w:w="851" w:type="dxa"/>
            <w:shd w:val="clear" w:color="auto" w:fill="auto"/>
          </w:tcPr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B4271" w:rsidRDefault="00CB427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B4271" w:rsidRDefault="00CB427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83A55">
              <w:rPr>
                <w:rFonts w:ascii="Times New Roman" w:hAnsi="Times New Roman" w:cs="Times New Roman"/>
                <w:b/>
                <w:sz w:val="20"/>
              </w:rPr>
              <w:t>3 день</w:t>
            </w:r>
          </w:p>
          <w:p w:rsidR="00CC0950" w:rsidRPr="00B83A55" w:rsidRDefault="00F634C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19.08</w:t>
            </w:r>
          </w:p>
        </w:tc>
        <w:tc>
          <w:tcPr>
            <w:tcW w:w="9923" w:type="dxa"/>
          </w:tcPr>
          <w:p w:rsidR="0089554E" w:rsidRPr="0089554E" w:rsidRDefault="0089554E" w:rsidP="008955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Завтрак. Выселение из гостиницы. Отправление на экскурсию по г. Ростов Великий.</w:t>
            </w:r>
          </w:p>
          <w:p w:rsidR="0089554E" w:rsidRPr="0089554E" w:rsidRDefault="0089554E" w:rsidP="00895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городу с осмотром исторических достопримечательностей, с посещением Спасо-Яковлевского Димитриева мужского монастыря,</w:t>
            </w:r>
            <w:r w:rsidRPr="0089554E">
              <w:rPr>
                <w:rFonts w:ascii="Times New Roman" w:hAnsi="Times New Roman" w:cs="Times New Roman"/>
                <w:sz w:val="20"/>
                <w:szCs w:val="20"/>
              </w:rPr>
              <w:t> который находится в живописном месте на берегу озера Неро. Здесь хранятся мощи Димитрия Ростовского и Св. Иакова. Яковлевская церковь с нарядной трапезной, Димитриевская церковь, построенная на средства графа Шереметева, и стройная трехъярусная колокольня составляют ансамбль монастыря. Территория небольшая, но ухоженная, есть источник со святой водой. Монастырь окружают каменные стены с четырь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 башнями восьмигранной формы.</w:t>
            </w:r>
          </w:p>
          <w:p w:rsidR="0089554E" w:rsidRPr="0089554E" w:rsidRDefault="0089554E" w:rsidP="00895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Ростовский кремль,</w:t>
            </w:r>
            <w:r w:rsidRPr="0089554E">
              <w:rPr>
                <w:rFonts w:ascii="Times New Roman" w:hAnsi="Times New Roman" w:cs="Times New Roman"/>
                <w:sz w:val="20"/>
                <w:szCs w:val="20"/>
              </w:rPr>
              <w:t> резиденцию ростовских епископов и митрополитов. Архитектурный ансамбль Ростовского Кремля, украшением которого является Успенский собор (XVI в.) с уникальной звонницей, на которой полностью сохранился набор из 15 колоколов, Архиерейский двор, Соборная площадь.</w:t>
            </w:r>
          </w:p>
          <w:p w:rsidR="0089554E" w:rsidRPr="0089554E" w:rsidRDefault="0089554E" w:rsidP="00895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"Большие переходы по стенам Ростовского Кремля" с панорамой озера Нэро, посещением "музея церковных древностей", 3-х музейных храмов.</w:t>
            </w:r>
            <w:r w:rsidRPr="0089554E">
              <w:rPr>
                <w:rFonts w:ascii="Times New Roman" w:hAnsi="Times New Roman" w:cs="Times New Roman"/>
                <w:sz w:val="20"/>
                <w:szCs w:val="20"/>
              </w:rPr>
              <w:t xml:space="preserve"> Чтобы попасть на стены Ростовского Кремля Вам предстоит подъем по древним узким каменным ступенькам, и деревянным лестницам. Перед Вами откроется удивительной красоты панорама на озеро Неро, многочисленными церквями и храмами Ростова </w:t>
            </w:r>
            <w:r w:rsidRPr="00895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Великого. Через Святые Врата Церкви Воскресения поднимитесь к крытым переходам. Побываете в недрах фланкирующей Башни. Преодолевая переходы по стенам кремля, попадаете в храмы Воскресенья, Иоанна Богослова и Спаса на Сенях, восхищаясь их расписными интерьерами. Оказавшись в Северо-западной башне Ростовского кремля, вспомните кадры из фильма «Иван Васильевич меняет профессию», где Бунша горюет, перед деревянной скульптурой Христа, подперев ладонью свою горемычную голову. На южной - восхититесь безбрежным, таинственным озером Неро. Увидите настенную роспись, которая изображает житийные циклы апостола Иоанна Богослова и святителя Авраамия Ростовского - одного из первых просветителей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крестителей Ростовской земли.</w:t>
            </w:r>
            <w:r w:rsidR="00CB4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В «Музее церковных древностей» (Белая палата)</w:t>
            </w:r>
            <w:r w:rsidRPr="0089554E">
              <w:rPr>
                <w:rFonts w:ascii="Times New Roman" w:hAnsi="Times New Roman" w:cs="Times New Roman"/>
                <w:sz w:val="20"/>
                <w:szCs w:val="20"/>
              </w:rPr>
              <w:t> демонстрируются предметы из музейных коллекций иконописи, резьбы по дереву, живописи, церковной утвари, оружия, декоративно-прикладного искусства, рукописные и старопечатные книги, документы, фотографии.   </w:t>
            </w:r>
          </w:p>
          <w:p w:rsidR="0089554E" w:rsidRPr="00CB4271" w:rsidRDefault="0089554E" w:rsidP="008955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Обед. Переезд в Ярославль.</w:t>
            </w:r>
            <w:r w:rsidR="00CB4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г. Ярославлю,</w:t>
            </w:r>
            <w:r w:rsidRPr="0089554E">
              <w:rPr>
                <w:rFonts w:ascii="Times New Roman" w:hAnsi="Times New Roman" w:cs="Times New Roman"/>
                <w:sz w:val="20"/>
                <w:szCs w:val="20"/>
              </w:rPr>
              <w:t> который почти официально называют «Столицей Золотого кольца». В многолюдном промышленном Ярославле – на удивление уютный и атмосферный центр, на набережных, площадях и бульварах которого сохранились многочисленные памятники разных эпох: храмы XVI-XVIII вв., остатки старых городских укреплений, жилая застройка в стиле модерн. Вы полюбуетесь красотой Ярославских храмов, построенных 400 лет назад в стиле «Ярославского узорочья» – богато декорированных, нарядных, весёлых. Парадная Волжская набережная Ярославля, украшенная беседками-ротондами, имеет совершенно столичный вид, отсюда открывается панорама заснеженных Волжских далей и «Стрелки» – места слияния Волги и Которосли. Отдельная строка – памятники Ярославля: князю Ярославу и Фёдору Волкову, библейской Троице и ярославскому медведю. Город помнит поэтов Л. Трефолева и Н. Некрасова, певца Л. Собинова, художника А. Саврасова. Городские пейзажи удивительно уютны и живописны, недаром киношники множество раз выбирали Ярославль местом съемок. Город стал декорациями почти к 100 фильмам, в числе которых «Женщины», «Афоня», «Кин-дза-дза», «Экипаж»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ещё десятки любимых кинолент.</w:t>
            </w:r>
          </w:p>
          <w:p w:rsidR="0089554E" w:rsidRPr="0089554E" w:rsidRDefault="0089554E" w:rsidP="00895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по Ярославскому музей-заповеднику</w:t>
            </w:r>
            <w:r w:rsidRPr="0089554E">
              <w:rPr>
                <w:rFonts w:ascii="Times New Roman" w:hAnsi="Times New Roman" w:cs="Times New Roman"/>
                <w:sz w:val="20"/>
                <w:szCs w:val="20"/>
              </w:rPr>
              <w:t xml:space="preserve"> - это один из крупнейших богатейших и интереснейших музеев не только на Волге, но и во всей стране. Среди его экспонатов - уникальная коллекция русской иконописи, начиная с древнейших образцов. На территории музея находится древнейшее из сохранившихся в Ярославе зданий - Спасо-Преображенский собор (начало ХVI в.), кроме этого в состав музея-заповедника входят 6 церквей, являющихся важнейшими ярославскими памятниками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архитектуры  и живописи ХVII в.</w:t>
            </w:r>
          </w:p>
          <w:p w:rsidR="00B83A55" w:rsidRPr="00CC0950" w:rsidRDefault="0089554E" w:rsidP="00895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в гостинице. Свободное время.</w:t>
            </w:r>
          </w:p>
        </w:tc>
      </w:tr>
      <w:tr w:rsidR="005B7DAD" w:rsidRPr="00B57A87" w:rsidTr="009916DF">
        <w:tc>
          <w:tcPr>
            <w:tcW w:w="851" w:type="dxa"/>
            <w:shd w:val="clear" w:color="auto" w:fill="auto"/>
          </w:tcPr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5B7DAD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  <w:p w:rsidR="00CC0950" w:rsidRDefault="00F634C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20.08</w:t>
            </w:r>
          </w:p>
        </w:tc>
        <w:tc>
          <w:tcPr>
            <w:tcW w:w="9923" w:type="dxa"/>
          </w:tcPr>
          <w:p w:rsidR="00F634CA" w:rsidRPr="00F634CA" w:rsidRDefault="00F634CA" w:rsidP="00F63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4CA">
              <w:rPr>
                <w:rFonts w:ascii="Times New Roman" w:hAnsi="Times New Roman" w:cs="Times New Roman"/>
                <w:b/>
                <w:sz w:val="20"/>
                <w:szCs w:val="20"/>
              </w:rPr>
              <w:t>Завтрак. Выселение из гостинице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Отправление на экскурсию.</w:t>
            </w:r>
          </w:p>
          <w:p w:rsidR="00F634CA" w:rsidRPr="00F634CA" w:rsidRDefault="00F634CA" w:rsidP="00F63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4CA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Костроме.</w:t>
            </w:r>
            <w:r w:rsidRPr="00F634CA">
              <w:rPr>
                <w:rFonts w:ascii="Times New Roman" w:hAnsi="Times New Roman" w:cs="Times New Roman"/>
                <w:sz w:val="20"/>
                <w:szCs w:val="20"/>
              </w:rPr>
              <w:t xml:space="preserve"> Подобно своей сестрице-столице, красавица-Кострома раскинулась на семи живописных холмах у слияния двух рек – Волги и Костромы. От Сусанинской площади (которую костромичи метко окрестили Сковородкой) веером разбегаются семь центральных улиц города. Говорят, что за образец застройки Костромы «взят» веер самой императрицы Екатерины Великой!</w:t>
            </w:r>
          </w:p>
          <w:p w:rsidR="00F634CA" w:rsidRPr="00F634CA" w:rsidRDefault="00F634CA" w:rsidP="00F63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4CA">
              <w:rPr>
                <w:rFonts w:ascii="Times New Roman" w:hAnsi="Times New Roman" w:cs="Times New Roman"/>
                <w:sz w:val="20"/>
                <w:szCs w:val="20"/>
              </w:rPr>
              <w:t>Вы увидите «визитку Костромы» - здание Пожарной каланчи, которой восторгался император Николай I, изящную Гауптвахту и Дом генерала Борщова, заглянем в Красные Торговые ряды – это лучший из сохранившихся торговых комплексов XVIII-XIX веков в России, исправно несущий свою службу до сих пор, на проезде полюбуемся ансамблем Богоявленского-Анастасииного монастыря и услышим историю обретения иконы-хранительницы рода Романовых - Феодоровской иконы Божией Матери, увидим любопытные памятники и панорамы Заволжья, узорчатые костромские деревянные терема и уютные домики с резными наличниками.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34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в Ипатьевский монастырь. </w:t>
            </w:r>
            <w:r w:rsidRPr="00F634CA">
              <w:rPr>
                <w:rFonts w:ascii="Times New Roman" w:hAnsi="Times New Roman" w:cs="Times New Roman"/>
                <w:sz w:val="20"/>
                <w:szCs w:val="20"/>
              </w:rPr>
              <w:t>Нам поведают историю древнего Ипатьевского монастыря, и вы узнаете, как этот фамильный монастырь Годуновых стал «колыбелью династии Романовых», ведь именно здесь начался путь царственной династии, правившей Россией более 300 лет. В златоглавом Троицком соборе монастыря мы увидим удивительную редкость – прекрасно сохранившиеся фрески великого иконописца Гурия Никитина, ради которых сюда приезжают туристы со всего света. И это не одна-две картины, а масштабная роспись от потолка до пола на огромном пространстве соборных сводов и галерей.</w:t>
            </w:r>
          </w:p>
          <w:p w:rsidR="00F634CA" w:rsidRPr="00F634CA" w:rsidRDefault="00F634CA" w:rsidP="00F63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Обед. Переезд в Плёс.</w:t>
            </w:r>
          </w:p>
          <w:p w:rsidR="00F634CA" w:rsidRPr="00F634CA" w:rsidRDefault="00F634CA" w:rsidP="00F63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4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Обзорная пешеходная экскурсия «Город русского пейзажа». </w:t>
            </w:r>
            <w:r w:rsidRPr="00F634CA">
              <w:rPr>
                <w:rFonts w:ascii="Times New Roman" w:hAnsi="Times New Roman" w:cs="Times New Roman"/>
                <w:sz w:val="20"/>
                <w:szCs w:val="20"/>
              </w:rPr>
              <w:t>Плёс – город добротной купеческой застройки, старинных церквей и неизменно прекрасных видов на реку! Вы полюбуетесь самой узнаваемой достопримечательностью Плёса, его «визитной карточкой» – маленькой деревянной церковкой на горе Левитана. Ее уже почти официальное название – «Над вечным покоем». Именно так называется знаменитая картина Левитана, безмолвная героиня которой – живописная Плёсская церквушка.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34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Плёс </w:t>
            </w:r>
            <w:r w:rsidRPr="00F634CA">
              <w:rPr>
                <w:rFonts w:ascii="Times New Roman" w:hAnsi="Times New Roman" w:cs="Times New Roman"/>
                <w:sz w:val="20"/>
                <w:szCs w:val="20"/>
              </w:rPr>
              <w:t>лежит на живописных холмах, и одна из достопримечательностей Плёса – Соборная гора. Сегодня это культурный и духовный центр Плёса, а в древности – капище бога Велеса, подателя богатства и силы. Даже сейчас этот уголок заряжает энергией, и вы ощутите на себе благотворную мощь удивительного «места силы» наших предков! На вершине горы красуется белокаменная Успенская церковь, построенная в 1699 году. Отсюда открываются красивейшие виды и на Троицкую слободу – центральную площадь Плёса, с двумя церквями Живоначальной Троицы (летней и зимней). На Торговой площади высится пятиглавая церковь Воскресения Христова, построенная в 1817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году, которыми вы полюбуетесь.</w:t>
            </w:r>
          </w:p>
          <w:p w:rsidR="005B7DAD" w:rsidRPr="00CC0950" w:rsidRDefault="00F634CA" w:rsidP="00F63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4CA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 вам совершить речную прогулку, чтоб вы могли насладиться красотой реки матушки Волги, а также очарованием "Левитановского" Плеса с воды. Отправление в Н.Новгород.</w:t>
            </w:r>
          </w:p>
        </w:tc>
      </w:tr>
      <w:tr w:rsidR="005B7DAD" w:rsidRPr="00B57A87" w:rsidTr="00F634CA">
        <w:trPr>
          <w:trHeight w:val="444"/>
        </w:trPr>
        <w:tc>
          <w:tcPr>
            <w:tcW w:w="851" w:type="dxa"/>
            <w:shd w:val="clear" w:color="auto" w:fill="auto"/>
          </w:tcPr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5B7DAD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  <w:p w:rsidR="00CC0950" w:rsidRDefault="00F634C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21.08</w:t>
            </w:r>
          </w:p>
        </w:tc>
        <w:tc>
          <w:tcPr>
            <w:tcW w:w="9923" w:type="dxa"/>
          </w:tcPr>
          <w:p w:rsidR="00CB4271" w:rsidRPr="00CB4271" w:rsidRDefault="00CB4271" w:rsidP="00CB4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1">
              <w:rPr>
                <w:rFonts w:ascii="Times New Roman" w:hAnsi="Times New Roman" w:cs="Times New Roman"/>
                <w:sz w:val="20"/>
                <w:szCs w:val="20"/>
              </w:rPr>
              <w:t>05:00 - Ориентировочное прибытие в Нижний Новгород (в зависимости от дорожной ситуации). До новых встреч! </w:t>
            </w:r>
          </w:p>
          <w:p w:rsidR="005B7DAD" w:rsidRPr="00CC0950" w:rsidRDefault="00CB4271" w:rsidP="00CB4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634CA" w:rsidRDefault="00F634CA" w:rsidP="000E6BD0">
      <w:pPr>
        <w:spacing w:before="60" w:after="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4CA" w:rsidRDefault="00F634CA" w:rsidP="000E6BD0">
      <w:pPr>
        <w:spacing w:before="60" w:after="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4CA" w:rsidRDefault="00F634CA" w:rsidP="000E6BD0">
      <w:pPr>
        <w:spacing w:before="60" w:after="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4CA" w:rsidRDefault="00F634CA" w:rsidP="000E6BD0">
      <w:pPr>
        <w:spacing w:before="60" w:after="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7A87" w:rsidRPr="00183910" w:rsidRDefault="00B57A87" w:rsidP="000E6BD0">
      <w:pPr>
        <w:spacing w:before="60" w:after="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3910">
        <w:rPr>
          <w:rFonts w:ascii="Times New Roman" w:hAnsi="Times New Roman" w:cs="Times New Roman"/>
          <w:b/>
          <w:sz w:val="18"/>
          <w:szCs w:val="18"/>
        </w:rPr>
        <w:lastRenderedPageBreak/>
        <w:t>Стоимость тура на 1 чел/руб.</w:t>
      </w:r>
    </w:p>
    <w:tbl>
      <w:tblPr>
        <w:tblStyle w:val="TableGrid"/>
        <w:tblW w:w="0" w:type="auto"/>
        <w:tblInd w:w="527" w:type="dxa"/>
        <w:tblLook w:val="04A0" w:firstRow="1" w:lastRow="0" w:firstColumn="1" w:lastColumn="0" w:noHBand="0" w:noVBand="1"/>
      </w:tblPr>
      <w:tblGrid>
        <w:gridCol w:w="3395"/>
        <w:gridCol w:w="2332"/>
      </w:tblGrid>
      <w:tr w:rsidR="00CB4271" w:rsidRPr="00183910" w:rsidTr="00A71766">
        <w:trPr>
          <w:trHeight w:val="418"/>
        </w:trPr>
        <w:tc>
          <w:tcPr>
            <w:tcW w:w="5727" w:type="dxa"/>
            <w:gridSpan w:val="2"/>
            <w:shd w:val="clear" w:color="auto" w:fill="auto"/>
          </w:tcPr>
          <w:p w:rsidR="00267B37" w:rsidRPr="00267B37" w:rsidRDefault="00267B37" w:rsidP="00267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B37">
              <w:rPr>
                <w:rFonts w:ascii="Times New Roman" w:hAnsi="Times New Roman" w:cs="Times New Roman"/>
                <w:sz w:val="16"/>
                <w:szCs w:val="16"/>
              </w:rPr>
              <w:t>Гостиница "Переславль"</w:t>
            </w:r>
          </w:p>
          <w:p w:rsidR="00267B37" w:rsidRPr="00267B37" w:rsidRDefault="00267B37" w:rsidP="00267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B37">
              <w:rPr>
                <w:rFonts w:ascii="Times New Roman" w:hAnsi="Times New Roman" w:cs="Times New Roman"/>
                <w:sz w:val="16"/>
                <w:szCs w:val="16"/>
              </w:rPr>
              <w:t>2-х местные номера</w:t>
            </w:r>
          </w:p>
          <w:p w:rsidR="00267B37" w:rsidRPr="00267B37" w:rsidRDefault="00267B37" w:rsidP="00267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B37">
              <w:rPr>
                <w:rFonts w:ascii="Times New Roman" w:hAnsi="Times New Roman" w:cs="Times New Roman"/>
                <w:sz w:val="16"/>
                <w:szCs w:val="16"/>
              </w:rPr>
              <w:t>г. Переславль-Залесский, ул. Ростовская, 27</w:t>
            </w:r>
          </w:p>
          <w:p w:rsidR="00267B37" w:rsidRPr="00267B37" w:rsidRDefault="00267B37" w:rsidP="00267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B37" w:rsidRPr="00267B37" w:rsidRDefault="00267B37" w:rsidP="00267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B37">
              <w:rPr>
                <w:rFonts w:ascii="Times New Roman" w:hAnsi="Times New Roman" w:cs="Times New Roman"/>
                <w:sz w:val="16"/>
                <w:szCs w:val="16"/>
              </w:rPr>
              <w:t>Гостиница "Спорт***"</w:t>
            </w:r>
          </w:p>
          <w:p w:rsidR="00267B37" w:rsidRPr="00267B37" w:rsidRDefault="00267B37" w:rsidP="00267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B37">
              <w:rPr>
                <w:rFonts w:ascii="Times New Roman" w:hAnsi="Times New Roman" w:cs="Times New Roman"/>
                <w:sz w:val="16"/>
                <w:szCs w:val="16"/>
              </w:rPr>
              <w:t xml:space="preserve">2-х местные номера </w:t>
            </w:r>
          </w:p>
          <w:p w:rsidR="00CB4271" w:rsidRPr="000E6BD0" w:rsidRDefault="00267B37" w:rsidP="00267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B37">
              <w:rPr>
                <w:rFonts w:ascii="Times New Roman" w:hAnsi="Times New Roman" w:cs="Times New Roman"/>
                <w:sz w:val="16"/>
                <w:szCs w:val="16"/>
              </w:rPr>
              <w:t>г. Ярославль, ул. Майорова д. 8</w:t>
            </w:r>
          </w:p>
        </w:tc>
      </w:tr>
      <w:tr w:rsidR="00CC0950" w:rsidRPr="00183910" w:rsidTr="002E53BA">
        <w:tc>
          <w:tcPr>
            <w:tcW w:w="3395" w:type="dxa"/>
            <w:shd w:val="clear" w:color="auto" w:fill="auto"/>
          </w:tcPr>
          <w:p w:rsidR="00CC0950" w:rsidRPr="004755BD" w:rsidRDefault="00CC0950" w:rsidP="00B57A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Взрослый, пенсионер</w:t>
            </w:r>
          </w:p>
        </w:tc>
        <w:tc>
          <w:tcPr>
            <w:tcW w:w="2332" w:type="dxa"/>
          </w:tcPr>
          <w:p w:rsidR="00CC0950" w:rsidRPr="004755BD" w:rsidRDefault="00267B37" w:rsidP="00B57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14 550</w:t>
            </w:r>
          </w:p>
        </w:tc>
      </w:tr>
      <w:tr w:rsidR="00CC0950" w:rsidRPr="00183910" w:rsidTr="002E53BA">
        <w:tc>
          <w:tcPr>
            <w:tcW w:w="3395" w:type="dxa"/>
            <w:shd w:val="clear" w:color="auto" w:fill="auto"/>
          </w:tcPr>
          <w:p w:rsidR="00CC0950" w:rsidRPr="004755BD" w:rsidRDefault="00CC0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Дети 3-16</w:t>
            </w:r>
            <w:r w:rsidRPr="004755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2332" w:type="dxa"/>
          </w:tcPr>
          <w:p w:rsidR="00CC0950" w:rsidRPr="004755BD" w:rsidRDefault="00CB4271" w:rsidP="00B57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13 950</w:t>
            </w:r>
          </w:p>
        </w:tc>
      </w:tr>
      <w:tr w:rsidR="00CC0950" w:rsidRPr="00183910" w:rsidTr="002E53BA">
        <w:tc>
          <w:tcPr>
            <w:tcW w:w="3395" w:type="dxa"/>
            <w:shd w:val="clear" w:color="auto" w:fill="auto"/>
          </w:tcPr>
          <w:p w:rsidR="00CC0950" w:rsidRPr="004755BD" w:rsidRDefault="00CC0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Одноместное размещение </w:t>
            </w:r>
          </w:p>
        </w:tc>
        <w:tc>
          <w:tcPr>
            <w:tcW w:w="2332" w:type="dxa"/>
          </w:tcPr>
          <w:p w:rsidR="00CC0950" w:rsidRPr="004755BD" w:rsidRDefault="00267B37" w:rsidP="00B57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16 950</w:t>
            </w:r>
            <w:bookmarkStart w:id="0" w:name="_GoBack"/>
            <w:bookmarkEnd w:id="0"/>
          </w:p>
        </w:tc>
      </w:tr>
    </w:tbl>
    <w:p w:rsidR="004755BD" w:rsidRPr="004755BD" w:rsidRDefault="004755BD" w:rsidP="004755B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55BD" w:rsidRPr="004755BD" w:rsidRDefault="004755BD" w:rsidP="004755B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755BD">
        <w:rPr>
          <w:rFonts w:ascii="Times New Roman" w:hAnsi="Times New Roman" w:cs="Times New Roman"/>
          <w:sz w:val="18"/>
          <w:szCs w:val="18"/>
        </w:rPr>
        <w:t>Туристическая компания оставляет за собой право на незначительные изменения тура: замену гостиницы на равнозначную,</w:t>
      </w:r>
    </w:p>
    <w:p w:rsidR="000E6BD0" w:rsidRPr="000E6BD0" w:rsidRDefault="004755BD" w:rsidP="004755BD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755BD">
        <w:rPr>
          <w:rFonts w:ascii="Times New Roman" w:hAnsi="Times New Roman" w:cs="Times New Roman"/>
          <w:sz w:val="18"/>
          <w:szCs w:val="18"/>
        </w:rPr>
        <w:t>а также изменение порядка проведения экскурсий, при этом сохраняя их количество.</w:t>
      </w:r>
    </w:p>
    <w:sectPr w:rsidR="000E6BD0" w:rsidRPr="000E6BD0" w:rsidSect="000E6BD0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042"/>
    <w:multiLevelType w:val="hybridMultilevel"/>
    <w:tmpl w:val="59E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A40E4"/>
    <w:multiLevelType w:val="hybridMultilevel"/>
    <w:tmpl w:val="5E96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046"/>
    <w:multiLevelType w:val="hybridMultilevel"/>
    <w:tmpl w:val="5868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F76C2"/>
    <w:multiLevelType w:val="hybridMultilevel"/>
    <w:tmpl w:val="A564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501D5"/>
    <w:multiLevelType w:val="hybridMultilevel"/>
    <w:tmpl w:val="F0E2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87"/>
    <w:rsid w:val="000042BA"/>
    <w:rsid w:val="0002699A"/>
    <w:rsid w:val="000E6BD0"/>
    <w:rsid w:val="00183910"/>
    <w:rsid w:val="00267B37"/>
    <w:rsid w:val="002E53BA"/>
    <w:rsid w:val="00447831"/>
    <w:rsid w:val="004755BD"/>
    <w:rsid w:val="005B7DAD"/>
    <w:rsid w:val="0089554E"/>
    <w:rsid w:val="009517D8"/>
    <w:rsid w:val="009916DF"/>
    <w:rsid w:val="00B57A87"/>
    <w:rsid w:val="00B83A55"/>
    <w:rsid w:val="00CB25F3"/>
    <w:rsid w:val="00CB4271"/>
    <w:rsid w:val="00CC0950"/>
    <w:rsid w:val="00F6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A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6B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A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6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3177-8495-4C7A-9C87-BDD37F38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1799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home</cp:lastModifiedBy>
  <cp:revision>2</cp:revision>
  <dcterms:created xsi:type="dcterms:W3CDTF">2023-03-03T15:44:00Z</dcterms:created>
  <dcterms:modified xsi:type="dcterms:W3CDTF">2023-03-03T15:44:00Z</dcterms:modified>
</cp:coreProperties>
</file>